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Муниципальное бюджетное дошкольное образовательное учреждение "Ленинский детский сад "</w:t>
      </w:r>
      <w:proofErr w:type="spellStart"/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Ляйсан</w:t>
      </w:r>
      <w:proofErr w:type="spellEnd"/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 xml:space="preserve">" </w:t>
      </w:r>
      <w:proofErr w:type="spellStart"/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Новошешминского</w:t>
      </w:r>
      <w:proofErr w:type="spellEnd"/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 xml:space="preserve"> муниципального района Республики Татарстан"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Юридический адрес: 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423181, Республика Татарстан,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Новошешминский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район, село Ленино, </w:t>
      </w:r>
      <w:proofErr w:type="spellStart"/>
      <w:proofErr w:type="gram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ул</w:t>
      </w:r>
      <w:proofErr w:type="spellEnd"/>
      <w:proofErr w:type="gram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40 лет Победы, дом 32.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Фактический адрес:</w:t>
      </w:r>
      <w:r w:rsidRPr="00EB3C51">
        <w:rPr>
          <w:rFonts w:ascii="Arial" w:eastAsia="Times New Roman" w:hAnsi="Arial" w:cs="Arial"/>
          <w:color w:val="222222"/>
          <w:sz w:val="11"/>
          <w:lang w:eastAsia="ru-RU"/>
        </w:rPr>
        <w:t> 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423181, Республика Татарстан,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Новошешминский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район, село Ленино, </w:t>
      </w:r>
      <w:proofErr w:type="spellStart"/>
      <w:proofErr w:type="gram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ул</w:t>
      </w:r>
      <w:proofErr w:type="spellEnd"/>
      <w:proofErr w:type="gram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40 лет Победы, дом 32.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Руководитель учреждения:</w:t>
      </w:r>
      <w:r w:rsidRPr="00EB3C51">
        <w:rPr>
          <w:rFonts w:ascii="Arial" w:eastAsia="Times New Roman" w:hAnsi="Arial" w:cs="Arial"/>
          <w:color w:val="222222"/>
          <w:sz w:val="11"/>
          <w:lang w:eastAsia="ru-RU"/>
        </w:rPr>
        <w:t> Власова Мария Николаевна.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Наличие свидетельств: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а) свидетельство о внесении записи в Единый государственный реестр юридических лиц Серия 16 № 006663788 выдано 29.01.2013 года Межрайонной инспекцией Федеральной налоговой службы России №12 по РТ, ОГРН 1021607557388, дата регистрации 29.01.2013 года.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 б) свидетельство о постановке на учет в налоговом органе юридического лица, Серия 16 № 006332724 выдано 28 апреля  2001 года Межрайонной инспекцией Федеральной налоговой службы России №12 по РТ (Территориальный участок по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Новошешминскому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району, 1631), присвоен ИНН 1631009840.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b/>
          <w:bCs/>
          <w:color w:val="222222"/>
          <w:sz w:val="11"/>
          <w:lang w:eastAsia="ru-RU"/>
        </w:rPr>
        <w:t>Документы, на основании которых ДОУ осуществляет свою деятельность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 xml:space="preserve">Устав </w:t>
      </w:r>
      <w:r w:rsidR="009A5C26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 xml:space="preserve"> </w:t>
      </w:r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>МБДОУ "Ленинский детский сад "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>Ляйсан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 xml:space="preserve">"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>Новошешминского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 xml:space="preserve"> муниципального района республики Татарстан" 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утвержден Постановлением Исполнительного комитета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Новошешминского</w:t>
      </w:r>
      <w:proofErr w:type="spellEnd"/>
      <w:r w:rsidR="009A5C26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 муниципального района РТ 08.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0</w:t>
      </w:r>
      <w:r w:rsidR="009A5C26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6.2017 г. № 271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зарегистрирован в</w:t>
      </w:r>
      <w:r w:rsidR="009A5C26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 МРИ ФНС РФ №12 по РТ от20.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0</w:t>
      </w:r>
      <w:r w:rsidR="009A5C26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6 2017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г.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 xml:space="preserve">Лицензия на </w:t>
      </w:r>
      <w:proofErr w:type="gramStart"/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>право ведения</w:t>
      </w:r>
      <w:proofErr w:type="gramEnd"/>
      <w:r w:rsidRPr="00EB3C51">
        <w:rPr>
          <w:rFonts w:ascii="Arial" w:eastAsia="Times New Roman" w:hAnsi="Arial" w:cs="Arial"/>
          <w:color w:val="222222"/>
          <w:sz w:val="11"/>
          <w:szCs w:val="11"/>
          <w:u w:val="single"/>
          <w:lang w:eastAsia="ru-RU"/>
        </w:rPr>
        <w:t xml:space="preserve"> образовательной деятельности:</w:t>
      </w:r>
      <w:r w:rsidRPr="00EB3C51">
        <w:rPr>
          <w:rFonts w:ascii="Arial" w:eastAsia="Times New Roman" w:hAnsi="Arial" w:cs="Arial"/>
          <w:color w:val="222222"/>
          <w:sz w:val="11"/>
          <w:u w:val="single"/>
          <w:lang w:eastAsia="ru-RU"/>
        </w:rPr>
        <w:t> </w:t>
      </w: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Серия РО, № 019128 регистрационный № 1059 от 15апреля 2011 г., срок действия - бессрочно, уровень (ступень) образования - дошкольное образование; нормативный срок освоения - 6 лет.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Учредитель: Муниципальное образование "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Новошешминский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муниципальный район Республики Татарстан" в лице Исполнительного комитета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Новошешминского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муниципального района Республики Татарстан.                                            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Адрес 423190, Республика Татарстан,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Новошешминский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район, с. Новошешминск, </w:t>
      </w:r>
      <w:proofErr w:type="spellStart"/>
      <w:proofErr w:type="gram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ул</w:t>
      </w:r>
      <w:proofErr w:type="spellEnd"/>
      <w:proofErr w:type="gram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 Советская, дом. 80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Телефон: 8(84348)2-20-07, 2-31-00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Факс: 8(84348)2-20-07,2-20-22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E-mail: </w:t>
      </w:r>
      <w:hyperlink r:id="rId4" w:history="1">
        <w:r w:rsidRPr="00EB3C51">
          <w:rPr>
            <w:rFonts w:ascii="Arial" w:eastAsia="Times New Roman" w:hAnsi="Arial" w:cs="Arial"/>
            <w:color w:val="0000FF"/>
            <w:sz w:val="11"/>
            <w:u w:val="single"/>
            <w:lang w:eastAsia="ru-RU"/>
          </w:rPr>
          <w:t>chishma@tatar.ru</w:t>
        </w:r>
      </w:hyperlink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Сайт: </w:t>
      </w:r>
      <w:hyperlink r:id="rId5" w:history="1">
        <w:r w:rsidRPr="00EB3C51">
          <w:rPr>
            <w:rFonts w:ascii="Arial" w:eastAsia="Times New Roman" w:hAnsi="Arial" w:cs="Arial"/>
            <w:color w:val="0000FF"/>
            <w:sz w:val="11"/>
            <w:u w:val="single"/>
            <w:lang w:eastAsia="ru-RU"/>
          </w:rPr>
          <w:t>http://novosheshminsk.tatarstan.ru/rus/novosheshminsk/administer/execute_commitee.htm</w:t>
        </w:r>
      </w:hyperlink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Материально-техническое обеспечение и оснащенность образовательного процесса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Образовательная деятельность осуществляется на площадях, закрепленных на праве оперативного управления, в соответствии с договором № 005 от 19.05.2008 г с Палатой земельных и имущественных отношений.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Здание образовательного учреждения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Общая площадь здания – 697.5 кв.м.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Особенности проекта здания ОУ </w:t>
      </w:r>
      <w:r w:rsidRPr="00EB3C51">
        <w:rPr>
          <w:rFonts w:ascii="Arial" w:eastAsia="Times New Roman" w:hAnsi="Arial" w:cs="Arial"/>
          <w:i/>
          <w:iCs/>
          <w:color w:val="222222"/>
          <w:sz w:val="11"/>
          <w:szCs w:val="11"/>
          <w:lang w:eastAsia="ru-RU"/>
        </w:rPr>
        <w:t>(типовое или приспособленное) - типовое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Проектная наполняемость -40 детей</w:t>
      </w:r>
      <w:proofErr w:type="gram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., </w:t>
      </w:r>
      <w:proofErr w:type="gram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фактическая наполняемость-34 ребенка.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Справочный телефон: 8(84348)34-4-18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Адрес электронной почты: 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val="en-US" w:eastAsia="ru-RU"/>
        </w:rPr>
        <w:t>mvlasova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@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val="en-US" w:eastAsia="ru-RU"/>
        </w:rPr>
        <w:t>chs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.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val="en-US" w:eastAsia="ru-RU"/>
        </w:rPr>
        <w:t>ieml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.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val="en-US" w:eastAsia="ru-RU"/>
        </w:rPr>
        <w:t>ru</w:t>
      </w:r>
      <w:proofErr w:type="spellEnd"/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График работы учреждения: понедельник - пятница с 7.30– 16.30, суббота  7.30 – 13.30.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Программно-методическое обеспечение образовательного процесса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В детском саду реализуются современные развивающие и образовательные программы, методики дошкольного воспитания, обеспечивающие целостность воспитательно-образовательного процесса: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 Программа воспитания и обучения в детском саду «От рождения до школы» под ред. Н.Е.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Вераксы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, Т. С. Комаровой, М.А. Васильевой;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 xml:space="preserve"> Региональная программа» под редакцией Р.К. </w:t>
      </w:r>
      <w:proofErr w:type="spellStart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Шаеховой</w:t>
      </w:r>
      <w:proofErr w:type="spellEnd"/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</w:t>
      </w:r>
      <w:r w:rsidRPr="00EB3C51">
        <w:rPr>
          <w:rFonts w:ascii="Arial" w:eastAsia="Times New Roman" w:hAnsi="Arial" w:cs="Arial"/>
          <w:b/>
          <w:bCs/>
          <w:color w:val="222222"/>
          <w:sz w:val="11"/>
          <w:szCs w:val="11"/>
          <w:lang w:eastAsia="ru-RU"/>
        </w:rPr>
        <w:t>Приоритетные направления: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Физкультурно-оздоровительная деятельность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Интеллектуальное развитие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Экологическое воспитание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t> Большое значение для развития дошкольников имеет организация системы дополнительного образования в ДОУ, которое способно обеспечить переход от интересов детей к развитию их способностей, расширить и обогатить образовательный процесс.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  <w:r w:rsidRPr="00EB3C51">
        <w:rPr>
          <w:rFonts w:ascii="Arial" w:eastAsia="Times New Roman" w:hAnsi="Arial" w:cs="Arial"/>
          <w:color w:val="222222"/>
          <w:sz w:val="11"/>
          <w:szCs w:val="11"/>
          <w:lang w:eastAsia="ru-RU"/>
        </w:rPr>
        <w:lastRenderedPageBreak/>
        <w:t> Визитная карточка</w:t>
      </w:r>
    </w:p>
    <w:p w:rsidR="00EB3C51" w:rsidRPr="00EB3C51" w:rsidRDefault="00EB3C51" w:rsidP="00EB3C5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1"/>
          <w:szCs w:val="11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71"/>
        <w:gridCol w:w="7884"/>
      </w:tblGrid>
      <w:tr w:rsidR="00EB3C51" w:rsidRPr="00EB3C51" w:rsidTr="00EB3C51">
        <w:trPr>
          <w:tblCellSpacing w:w="0" w:type="dxa"/>
        </w:trPr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423181, Республика Татарстан, </w:t>
            </w:r>
            <w:proofErr w:type="spellStart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район, с. </w:t>
            </w:r>
            <w:proofErr w:type="gramStart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Ленино</w:t>
            </w:r>
            <w:proofErr w:type="gramEnd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ул. 40 лет Победы, дом 32.</w:t>
            </w:r>
          </w:p>
        </w:tc>
      </w:tr>
      <w:tr w:rsidR="00EB3C51" w:rsidRPr="00EB3C51" w:rsidTr="00EB3C51">
        <w:trPr>
          <w:tblCellSpacing w:w="0" w:type="dxa"/>
        </w:trPr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8(84348)34-4-18</w:t>
            </w:r>
          </w:p>
        </w:tc>
      </w:tr>
      <w:tr w:rsidR="00EB3C51" w:rsidRPr="00EB3C51" w:rsidTr="00EB3C51">
        <w:trPr>
          <w:tblCellSpacing w:w="0" w:type="dxa"/>
        </w:trPr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E-Mail</w:t>
            </w:r>
            <w:proofErr w:type="spellEnd"/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mvlasova</w:t>
            </w:r>
            <w:proofErr w:type="spellEnd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@</w:t>
            </w:r>
            <w:proofErr w:type="spellStart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chs</w:t>
            </w:r>
            <w:proofErr w:type="spellEnd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proofErr w:type="spellStart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ieml</w:t>
            </w:r>
            <w:proofErr w:type="spellEnd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proofErr w:type="spellStart"/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B3C51" w:rsidRPr="00EB3C51" w:rsidTr="00EB3C51">
        <w:trPr>
          <w:tblCellSpacing w:w="0" w:type="dxa"/>
        </w:trPr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Директор:</w:t>
            </w:r>
          </w:p>
        </w:tc>
        <w:tc>
          <w:tcPr>
            <w:tcW w:w="0" w:type="auto"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Власова Мария Николаевна</w:t>
            </w:r>
          </w:p>
        </w:tc>
      </w:tr>
      <w:tr w:rsidR="00EB3C51" w:rsidRPr="00EB3C51" w:rsidTr="00EB3C51">
        <w:trPr>
          <w:tblCellSpacing w:w="0" w:type="dxa"/>
        </w:trPr>
        <w:tc>
          <w:tcPr>
            <w:tcW w:w="0" w:type="auto"/>
            <w:noWrap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нас учатся:</w:t>
            </w:r>
          </w:p>
        </w:tc>
        <w:tc>
          <w:tcPr>
            <w:tcW w:w="0" w:type="auto"/>
            <w:noWrap/>
            <w:hideMark/>
          </w:tcPr>
          <w:p w:rsidR="00EB3C51" w:rsidRPr="00EB3C51" w:rsidRDefault="00AA708D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EB3C51"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24</w:t>
            </w:r>
          </w:p>
        </w:tc>
      </w:tr>
      <w:tr w:rsidR="00EB3C51" w:rsidRPr="00EB3C51" w:rsidTr="00EB3C51">
        <w:trPr>
          <w:tblCellSpacing w:w="0" w:type="dxa"/>
        </w:trPr>
        <w:tc>
          <w:tcPr>
            <w:tcW w:w="0" w:type="auto"/>
            <w:noWrap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нас учат:</w:t>
            </w:r>
          </w:p>
        </w:tc>
        <w:tc>
          <w:tcPr>
            <w:tcW w:w="0" w:type="auto"/>
            <w:noWrap/>
            <w:hideMark/>
          </w:tcPr>
          <w:p w:rsidR="00EB3C51" w:rsidRPr="00EB3C51" w:rsidRDefault="00EB3C51" w:rsidP="00EB3C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3C5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</w:tbl>
    <w:p w:rsidR="00826344" w:rsidRDefault="00826344"/>
    <w:sectPr w:rsidR="00826344" w:rsidSect="0082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B3C51"/>
    <w:rsid w:val="002931B5"/>
    <w:rsid w:val="00826344"/>
    <w:rsid w:val="009A5C26"/>
    <w:rsid w:val="00AA708D"/>
    <w:rsid w:val="00E83B49"/>
    <w:rsid w:val="00EB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3C51"/>
    <w:rPr>
      <w:b/>
      <w:bCs/>
    </w:rPr>
  </w:style>
  <w:style w:type="paragraph" w:styleId="a4">
    <w:name w:val="Normal (Web)"/>
    <w:basedOn w:val="a"/>
    <w:uiPriority w:val="99"/>
    <w:semiHidden/>
    <w:unhideWhenUsed/>
    <w:rsid w:val="00EB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3C51"/>
  </w:style>
  <w:style w:type="character" w:styleId="a5">
    <w:name w:val="Hyperlink"/>
    <w:basedOn w:val="a0"/>
    <w:uiPriority w:val="99"/>
    <w:semiHidden/>
    <w:unhideWhenUsed/>
    <w:rsid w:val="00EB3C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osheshminsk.tatarstan.ru/rus/novosheshminsk/administer/execute_commitee.htm" TargetMode="External"/><Relationship Id="rId4" Type="http://schemas.openxmlformats.org/officeDocument/2006/relationships/hyperlink" Target="mailto:adm.@chisma.qov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3335</Characters>
  <Application>Microsoft Office Word</Application>
  <DocSecurity>0</DocSecurity>
  <Lines>27</Lines>
  <Paragraphs>7</Paragraphs>
  <ScaleCrop>false</ScaleCrop>
  <Company>Microsoft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2017-07-06T12:37:00Z</dcterms:created>
  <dcterms:modified xsi:type="dcterms:W3CDTF">2017-07-06T12:41:00Z</dcterms:modified>
</cp:coreProperties>
</file>